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24A75" w14:textId="77777777" w:rsidR="001F4136" w:rsidRPr="00133C61" w:rsidRDefault="001F4136" w:rsidP="001F4136">
      <w:pPr>
        <w:jc w:val="right"/>
        <w:rPr>
          <w:rFonts w:asciiTheme="minorEastAsia" w:hAnsiTheme="minorEastAsia"/>
          <w:sz w:val="22"/>
        </w:rPr>
      </w:pPr>
      <w:r w:rsidRPr="00133C61">
        <w:rPr>
          <w:rFonts w:asciiTheme="minorEastAsia" w:hAnsiTheme="minorEastAsia" w:hint="eastAsia"/>
          <w:sz w:val="22"/>
        </w:rPr>
        <w:t>（様式１）</w:t>
      </w:r>
    </w:p>
    <w:p w14:paraId="35BF15D0" w14:textId="3BB8DE73" w:rsidR="001F4136" w:rsidRPr="00133C61" w:rsidRDefault="00C754D8" w:rsidP="00C754D8">
      <w:pPr>
        <w:jc w:val="left"/>
        <w:rPr>
          <w:rFonts w:asciiTheme="minorEastAsia" w:hAnsiTheme="minorEastAsia"/>
          <w:b/>
          <w:sz w:val="24"/>
          <w:szCs w:val="24"/>
          <w:u w:val="single"/>
        </w:rPr>
      </w:pPr>
      <w:r>
        <w:rPr>
          <w:rFonts w:asciiTheme="minorEastAsia" w:hAnsiTheme="minorEastAsia" w:hint="eastAsia"/>
          <w:b/>
          <w:sz w:val="24"/>
          <w:szCs w:val="24"/>
          <w:u w:val="single"/>
        </w:rPr>
        <w:t xml:space="preserve">Ⅰ　</w:t>
      </w:r>
      <w:r w:rsidR="001F4136" w:rsidRPr="00133C61">
        <w:rPr>
          <w:rFonts w:asciiTheme="minorEastAsia" w:hAnsiTheme="minorEastAsia" w:hint="eastAsia"/>
          <w:b/>
          <w:sz w:val="24"/>
          <w:szCs w:val="24"/>
          <w:u w:val="single"/>
        </w:rPr>
        <w:t>事業譲渡・買収に関する情報提供及び免責事項等に関する同意書</w:t>
      </w:r>
    </w:p>
    <w:p w14:paraId="7EB4A5F3" w14:textId="77777777" w:rsidR="001F4136" w:rsidRPr="00133C61" w:rsidRDefault="001F4136" w:rsidP="001F4136">
      <w:pPr>
        <w:jc w:val="left"/>
        <w:rPr>
          <w:rFonts w:asciiTheme="minorEastAsia" w:hAnsiTheme="minorEastAsia"/>
          <w:sz w:val="22"/>
        </w:rPr>
      </w:pPr>
    </w:p>
    <w:p w14:paraId="734F5B54" w14:textId="1A2DCCA3" w:rsidR="001F4136" w:rsidRPr="00133C61" w:rsidRDefault="001F4136" w:rsidP="001F4136">
      <w:pPr>
        <w:jc w:val="left"/>
        <w:rPr>
          <w:rFonts w:asciiTheme="minorEastAsia" w:hAnsiTheme="minorEastAsia"/>
          <w:sz w:val="22"/>
        </w:rPr>
      </w:pPr>
      <w:r w:rsidRPr="00133C61">
        <w:rPr>
          <w:rFonts w:asciiTheme="minorEastAsia" w:hAnsiTheme="minorEastAsia" w:hint="eastAsia"/>
          <w:sz w:val="22"/>
        </w:rPr>
        <w:t xml:space="preserve">　岐阜県商工会連合会（以下「県連」という。）が実施する「あとつぎデータベース構築事業（以下「データベース構築事業」という。）を実施するにあたり、事業に必要な以下の情報（以下、「提供情報」という。）を県連に対して提供することについて同意します。</w:t>
      </w:r>
    </w:p>
    <w:p w14:paraId="466F8FB0" w14:textId="77777777" w:rsidR="001F4136" w:rsidRPr="00133C61" w:rsidRDefault="001F4136" w:rsidP="001F4136">
      <w:pPr>
        <w:jc w:val="left"/>
        <w:rPr>
          <w:rFonts w:asciiTheme="minorEastAsia" w:hAnsiTheme="minorEastAsia"/>
          <w:sz w:val="22"/>
        </w:rPr>
      </w:pPr>
    </w:p>
    <w:p w14:paraId="40E83B9D" w14:textId="77777777" w:rsidR="001F4136" w:rsidRPr="00133C61" w:rsidRDefault="001F4136" w:rsidP="001F4136">
      <w:pPr>
        <w:jc w:val="left"/>
        <w:rPr>
          <w:rFonts w:asciiTheme="minorEastAsia" w:hAnsiTheme="minorEastAsia"/>
          <w:b/>
          <w:sz w:val="22"/>
        </w:rPr>
      </w:pPr>
      <w:r w:rsidRPr="00133C61">
        <w:rPr>
          <w:rFonts w:asciiTheme="minorEastAsia" w:hAnsiTheme="minorEastAsia" w:hint="eastAsia"/>
          <w:b/>
          <w:sz w:val="22"/>
        </w:rPr>
        <w:t>１．提供情報の内容</w:t>
      </w:r>
    </w:p>
    <w:p w14:paraId="4B1D8679" w14:textId="77777777" w:rsidR="001F4136" w:rsidRPr="00133C61" w:rsidRDefault="001F4136" w:rsidP="001F4136">
      <w:pPr>
        <w:pStyle w:val="aa"/>
        <w:numPr>
          <w:ilvl w:val="0"/>
          <w:numId w:val="3"/>
        </w:numPr>
        <w:ind w:leftChars="0"/>
        <w:jc w:val="left"/>
        <w:rPr>
          <w:rFonts w:asciiTheme="minorEastAsia" w:hAnsiTheme="minorEastAsia"/>
          <w:sz w:val="22"/>
        </w:rPr>
      </w:pPr>
      <w:r w:rsidRPr="00133C61">
        <w:rPr>
          <w:rFonts w:asciiTheme="minorEastAsia" w:hAnsiTheme="minorEastAsia" w:hint="eastAsia"/>
          <w:sz w:val="22"/>
        </w:rPr>
        <w:t>事業所名、担当者氏名、担当者連絡先に関する情報</w:t>
      </w:r>
    </w:p>
    <w:p w14:paraId="46BC9BA2" w14:textId="77777777" w:rsidR="001F4136" w:rsidRPr="00133C61" w:rsidRDefault="001F4136" w:rsidP="001F4136">
      <w:pPr>
        <w:pStyle w:val="aa"/>
        <w:numPr>
          <w:ilvl w:val="0"/>
          <w:numId w:val="3"/>
        </w:numPr>
        <w:ind w:leftChars="0"/>
        <w:jc w:val="left"/>
        <w:rPr>
          <w:rFonts w:asciiTheme="minorEastAsia" w:hAnsiTheme="minorEastAsia"/>
          <w:sz w:val="22"/>
        </w:rPr>
      </w:pPr>
      <w:r w:rsidRPr="00133C61">
        <w:rPr>
          <w:rFonts w:asciiTheme="minorEastAsia" w:hAnsiTheme="minorEastAsia" w:hint="eastAsia"/>
          <w:sz w:val="22"/>
        </w:rPr>
        <w:t>事業譲渡・買収に関する意思についての情報</w:t>
      </w:r>
    </w:p>
    <w:p w14:paraId="4CAB8139" w14:textId="77777777" w:rsidR="001F4136" w:rsidRPr="00133C61" w:rsidRDefault="001F4136" w:rsidP="001F4136">
      <w:pPr>
        <w:pStyle w:val="aa"/>
        <w:numPr>
          <w:ilvl w:val="0"/>
          <w:numId w:val="3"/>
        </w:numPr>
        <w:ind w:leftChars="0"/>
        <w:jc w:val="left"/>
        <w:rPr>
          <w:rFonts w:asciiTheme="minorEastAsia" w:hAnsiTheme="minorEastAsia"/>
          <w:sz w:val="22"/>
        </w:rPr>
      </w:pPr>
      <w:r w:rsidRPr="00133C61">
        <w:rPr>
          <w:rFonts w:asciiTheme="minorEastAsia" w:hAnsiTheme="minorEastAsia" w:hint="eastAsia"/>
          <w:sz w:val="22"/>
        </w:rPr>
        <w:t>その他「あとつぎデータベース登録シート」にて記載及び同意した情報</w:t>
      </w:r>
    </w:p>
    <w:p w14:paraId="6A894CB5" w14:textId="77777777" w:rsidR="001F4136" w:rsidRPr="00133C61" w:rsidRDefault="001F4136" w:rsidP="001F4136">
      <w:pPr>
        <w:jc w:val="left"/>
        <w:rPr>
          <w:rFonts w:asciiTheme="minorEastAsia" w:hAnsiTheme="minorEastAsia"/>
          <w:sz w:val="22"/>
        </w:rPr>
      </w:pPr>
    </w:p>
    <w:p w14:paraId="3050B643" w14:textId="77777777" w:rsidR="001F4136" w:rsidRPr="00133C61" w:rsidRDefault="001F4136" w:rsidP="001F4136">
      <w:pPr>
        <w:jc w:val="left"/>
        <w:rPr>
          <w:rFonts w:asciiTheme="minorEastAsia" w:hAnsiTheme="minorEastAsia"/>
          <w:b/>
          <w:sz w:val="22"/>
        </w:rPr>
      </w:pPr>
      <w:r w:rsidRPr="00133C61">
        <w:rPr>
          <w:rFonts w:asciiTheme="minorEastAsia" w:hAnsiTheme="minorEastAsia" w:hint="eastAsia"/>
          <w:b/>
          <w:sz w:val="22"/>
        </w:rPr>
        <w:t>２．提供情報の利用目的</w:t>
      </w:r>
    </w:p>
    <w:p w14:paraId="27DF918C" w14:textId="3E0535D5" w:rsidR="001F4136" w:rsidRPr="00133C61" w:rsidRDefault="00574E47" w:rsidP="001F4136">
      <w:pPr>
        <w:pStyle w:val="aa"/>
        <w:numPr>
          <w:ilvl w:val="0"/>
          <w:numId w:val="2"/>
        </w:numPr>
        <w:ind w:leftChars="0"/>
        <w:jc w:val="left"/>
        <w:rPr>
          <w:rFonts w:asciiTheme="minorEastAsia" w:hAnsiTheme="minorEastAsia"/>
          <w:sz w:val="22"/>
        </w:rPr>
      </w:pPr>
      <w:r>
        <w:rPr>
          <w:rFonts w:asciiTheme="minorEastAsia" w:hAnsiTheme="minorEastAsia" w:hint="eastAsia"/>
          <w:sz w:val="22"/>
        </w:rPr>
        <w:t>あとつぎ</w:t>
      </w:r>
      <w:r w:rsidR="001F4136" w:rsidRPr="00133C61">
        <w:rPr>
          <w:rFonts w:asciiTheme="minorEastAsia" w:hAnsiTheme="minorEastAsia" w:hint="eastAsia"/>
          <w:sz w:val="22"/>
        </w:rPr>
        <w:t>データベース構築事業の業務遂行</w:t>
      </w:r>
    </w:p>
    <w:p w14:paraId="46DF7FFA" w14:textId="3B4EB53E" w:rsidR="001F4136" w:rsidRPr="00133C61" w:rsidRDefault="001F4136" w:rsidP="001F4136">
      <w:pPr>
        <w:pStyle w:val="aa"/>
        <w:numPr>
          <w:ilvl w:val="0"/>
          <w:numId w:val="2"/>
        </w:numPr>
        <w:ind w:leftChars="0"/>
        <w:jc w:val="left"/>
        <w:rPr>
          <w:rFonts w:asciiTheme="minorEastAsia" w:hAnsiTheme="minorEastAsia"/>
          <w:sz w:val="22"/>
        </w:rPr>
      </w:pPr>
      <w:r w:rsidRPr="00133C61">
        <w:rPr>
          <w:rFonts w:asciiTheme="minorEastAsia" w:hAnsiTheme="minorEastAsia" w:hint="eastAsia"/>
          <w:sz w:val="22"/>
        </w:rPr>
        <w:t>その他、</w:t>
      </w:r>
      <w:r w:rsidR="00574E47">
        <w:rPr>
          <w:rFonts w:asciiTheme="minorEastAsia" w:hAnsiTheme="minorEastAsia" w:hint="eastAsia"/>
          <w:sz w:val="22"/>
        </w:rPr>
        <w:t>あとつぎ</w:t>
      </w:r>
      <w:r w:rsidRPr="00133C61">
        <w:rPr>
          <w:rFonts w:asciiTheme="minorEastAsia" w:hAnsiTheme="minorEastAsia" w:hint="eastAsia"/>
          <w:sz w:val="22"/>
        </w:rPr>
        <w:t>データベース構築事業に付帯する一切の行為</w:t>
      </w:r>
    </w:p>
    <w:p w14:paraId="073D64AD" w14:textId="77777777" w:rsidR="001F4136" w:rsidRPr="00574E47" w:rsidRDefault="001F4136" w:rsidP="001F4136">
      <w:pPr>
        <w:jc w:val="left"/>
        <w:rPr>
          <w:rFonts w:asciiTheme="minorEastAsia" w:hAnsiTheme="minorEastAsia"/>
          <w:sz w:val="22"/>
        </w:rPr>
      </w:pPr>
    </w:p>
    <w:p w14:paraId="594C05EE" w14:textId="77777777" w:rsidR="001F4136" w:rsidRPr="00133C61" w:rsidRDefault="001F4136" w:rsidP="001F4136">
      <w:pPr>
        <w:jc w:val="left"/>
        <w:rPr>
          <w:rFonts w:asciiTheme="minorEastAsia" w:hAnsiTheme="minorEastAsia"/>
          <w:b/>
          <w:sz w:val="22"/>
        </w:rPr>
      </w:pPr>
      <w:r w:rsidRPr="00133C61">
        <w:rPr>
          <w:rFonts w:asciiTheme="minorEastAsia" w:hAnsiTheme="minorEastAsia" w:hint="eastAsia"/>
          <w:b/>
          <w:sz w:val="22"/>
        </w:rPr>
        <w:t>３．提供情報の共有範囲等</w:t>
      </w:r>
    </w:p>
    <w:p w14:paraId="2968DD59" w14:textId="77777777" w:rsidR="001F4136" w:rsidRPr="00133C61" w:rsidRDefault="001F4136" w:rsidP="001F4136">
      <w:pPr>
        <w:ind w:firstLineChars="100" w:firstLine="201"/>
        <w:rPr>
          <w:rFonts w:asciiTheme="minorEastAsia" w:hAnsiTheme="minorEastAsia"/>
          <w:sz w:val="22"/>
        </w:rPr>
      </w:pPr>
      <w:r w:rsidRPr="00133C61">
        <w:rPr>
          <w:rFonts w:asciiTheme="minorEastAsia" w:hAnsiTheme="minorEastAsia" w:hint="eastAsia"/>
          <w:sz w:val="22"/>
        </w:rPr>
        <w:t>提供情報の共有範囲は以下の通りである。尚、情報共有する者を総じて以下「提供情報共有者」という。</w:t>
      </w:r>
    </w:p>
    <w:p w14:paraId="696384DB" w14:textId="1337EA13" w:rsidR="001F4136" w:rsidRPr="00133C61" w:rsidRDefault="001F4136" w:rsidP="004F6065">
      <w:pPr>
        <w:rPr>
          <w:rFonts w:asciiTheme="minorEastAsia" w:hAnsiTheme="minorEastAsia"/>
          <w:sz w:val="22"/>
        </w:rPr>
      </w:pPr>
      <w:r w:rsidRPr="00133C61">
        <w:rPr>
          <w:rFonts w:asciiTheme="minorEastAsia" w:hAnsiTheme="minorEastAsia" w:hint="eastAsia"/>
          <w:sz w:val="22"/>
        </w:rPr>
        <w:t>①　経済産業省、中小企業庁、岐阜県、</w:t>
      </w:r>
      <w:r w:rsidR="005F763C">
        <w:rPr>
          <w:rFonts w:asciiTheme="minorEastAsia" w:hAnsiTheme="minorEastAsia" w:hint="eastAsia"/>
          <w:sz w:val="22"/>
        </w:rPr>
        <w:t>岐阜県内市町村、</w:t>
      </w:r>
      <w:r w:rsidRPr="00133C61">
        <w:rPr>
          <w:rFonts w:asciiTheme="minorEastAsia" w:hAnsiTheme="minorEastAsia" w:hint="eastAsia"/>
          <w:sz w:val="22"/>
        </w:rPr>
        <w:t>岐阜県事業</w:t>
      </w:r>
      <w:r w:rsidR="004F6065">
        <w:rPr>
          <w:rFonts w:asciiTheme="minorEastAsia" w:hAnsiTheme="minorEastAsia" w:hint="eastAsia"/>
          <w:sz w:val="22"/>
        </w:rPr>
        <w:t>承継・</w:t>
      </w:r>
      <w:r w:rsidRPr="00133C61">
        <w:rPr>
          <w:rFonts w:asciiTheme="minorEastAsia" w:hAnsiTheme="minorEastAsia" w:hint="eastAsia"/>
          <w:sz w:val="22"/>
        </w:rPr>
        <w:t>引き継ぎ支援センター、独立行政法人中小企業基盤整備機構、財団法人岐阜県産業経済振興センター、</w:t>
      </w:r>
      <w:r w:rsidR="004F6065">
        <w:rPr>
          <w:rFonts w:asciiTheme="minorEastAsia" w:hAnsiTheme="minorEastAsia" w:hint="eastAsia"/>
          <w:sz w:val="22"/>
        </w:rPr>
        <w:t>岐阜県事業承継ネットワーク構成機関、</w:t>
      </w:r>
      <w:r w:rsidRPr="00133C61">
        <w:rPr>
          <w:rFonts w:asciiTheme="minorEastAsia" w:hAnsiTheme="minorEastAsia" w:hint="eastAsia"/>
          <w:sz w:val="22"/>
        </w:rPr>
        <w:t>岐阜県商工会連合会とする。</w:t>
      </w:r>
    </w:p>
    <w:p w14:paraId="29ECB8A6" w14:textId="25CE13FE" w:rsidR="001F4136" w:rsidRPr="00133C61" w:rsidRDefault="001F4136" w:rsidP="001F4136">
      <w:pPr>
        <w:jc w:val="left"/>
        <w:rPr>
          <w:rFonts w:asciiTheme="minorEastAsia" w:hAnsiTheme="minorEastAsia"/>
          <w:sz w:val="22"/>
        </w:rPr>
      </w:pPr>
      <w:r w:rsidRPr="00133C61">
        <w:rPr>
          <w:rFonts w:asciiTheme="minorEastAsia" w:hAnsiTheme="minorEastAsia" w:hint="eastAsia"/>
          <w:sz w:val="22"/>
        </w:rPr>
        <w:t>②</w:t>
      </w:r>
      <w:r w:rsidR="004F6065">
        <w:rPr>
          <w:rFonts w:asciiTheme="minorEastAsia" w:hAnsiTheme="minorEastAsia" w:hint="eastAsia"/>
          <w:sz w:val="22"/>
        </w:rPr>
        <w:t xml:space="preserve">　</w:t>
      </w:r>
      <w:r w:rsidR="004F6065" w:rsidRPr="004F6065">
        <w:rPr>
          <w:rFonts w:asciiTheme="minorEastAsia" w:hAnsiTheme="minorEastAsia" w:hint="eastAsia"/>
          <w:kern w:val="0"/>
          <w:szCs w:val="21"/>
        </w:rPr>
        <w:t>「後継希望者」「後継者募集企業」事業者</w:t>
      </w:r>
    </w:p>
    <w:p w14:paraId="3660B2F0" w14:textId="77777777" w:rsidR="004F6065" w:rsidRPr="00133C61" w:rsidRDefault="004F6065" w:rsidP="004F6065">
      <w:pPr>
        <w:ind w:firstLineChars="100" w:firstLine="201"/>
        <w:rPr>
          <w:rFonts w:asciiTheme="minorEastAsia" w:hAnsiTheme="minorEastAsia"/>
          <w:sz w:val="22"/>
        </w:rPr>
      </w:pPr>
      <w:r>
        <w:rPr>
          <w:rFonts w:asciiTheme="minorEastAsia" w:hAnsiTheme="minorEastAsia" w:hint="eastAsia"/>
          <w:sz w:val="22"/>
        </w:rPr>
        <w:t xml:space="preserve">　</w:t>
      </w:r>
      <w:r w:rsidRPr="00133C61">
        <w:rPr>
          <w:rFonts w:asciiTheme="minorEastAsia" w:hAnsiTheme="minorEastAsia" w:hint="eastAsia"/>
          <w:sz w:val="22"/>
        </w:rPr>
        <w:t>尚、提供情報共有者は、本事業に必要な者に限定し、本事業の支援活動等の際に情報の利用をできるものとする。</w:t>
      </w:r>
    </w:p>
    <w:p w14:paraId="79749224" w14:textId="36BD690B" w:rsidR="001F4136" w:rsidRPr="004F6065" w:rsidRDefault="001F4136" w:rsidP="001F4136">
      <w:pPr>
        <w:jc w:val="left"/>
        <w:rPr>
          <w:rFonts w:asciiTheme="minorEastAsia" w:hAnsiTheme="minorEastAsia"/>
          <w:sz w:val="22"/>
        </w:rPr>
      </w:pPr>
    </w:p>
    <w:p w14:paraId="0E3E8A9A" w14:textId="2F64D285" w:rsidR="00697107" w:rsidRPr="00574E47" w:rsidRDefault="00697107" w:rsidP="001F4136">
      <w:pPr>
        <w:jc w:val="left"/>
        <w:rPr>
          <w:rFonts w:asciiTheme="minorEastAsia" w:hAnsiTheme="minorEastAsia"/>
          <w:b/>
          <w:sz w:val="22"/>
        </w:rPr>
      </w:pPr>
      <w:r w:rsidRPr="00574E47">
        <w:rPr>
          <w:rFonts w:asciiTheme="minorEastAsia" w:hAnsiTheme="minorEastAsia" w:hint="eastAsia"/>
          <w:b/>
          <w:sz w:val="22"/>
        </w:rPr>
        <w:t>４．提供情報</w:t>
      </w:r>
      <w:r w:rsidR="00574E47" w:rsidRPr="00574E47">
        <w:rPr>
          <w:rFonts w:asciiTheme="minorEastAsia" w:hAnsiTheme="minorEastAsia" w:hint="eastAsia"/>
          <w:b/>
          <w:sz w:val="22"/>
        </w:rPr>
        <w:t>の共有期間</w:t>
      </w:r>
    </w:p>
    <w:p w14:paraId="005F5064" w14:textId="07AFC642" w:rsidR="00574E47" w:rsidRDefault="00574E47" w:rsidP="001F4136">
      <w:pPr>
        <w:jc w:val="left"/>
        <w:rPr>
          <w:rFonts w:asciiTheme="minorEastAsia" w:hAnsiTheme="minorEastAsia"/>
          <w:sz w:val="22"/>
        </w:rPr>
      </w:pPr>
      <w:r>
        <w:rPr>
          <w:rFonts w:asciiTheme="minorEastAsia" w:hAnsiTheme="minorEastAsia" w:hint="eastAsia"/>
          <w:sz w:val="22"/>
        </w:rPr>
        <w:t xml:space="preserve">　提供情報の共有期間については、登録年度を含めた3年度以内とする。但し、更新依頼がある場合等は情報共有期間を延長する。</w:t>
      </w:r>
    </w:p>
    <w:p w14:paraId="70420BFF" w14:textId="77777777" w:rsidR="00697107" w:rsidRPr="00133C61" w:rsidRDefault="00697107" w:rsidP="001F4136">
      <w:pPr>
        <w:jc w:val="left"/>
        <w:rPr>
          <w:rFonts w:asciiTheme="minorEastAsia" w:hAnsiTheme="minorEastAsia"/>
          <w:sz w:val="22"/>
        </w:rPr>
      </w:pPr>
    </w:p>
    <w:p w14:paraId="0817671E" w14:textId="73B14988" w:rsidR="001F4136" w:rsidRPr="00133C61" w:rsidRDefault="00574E47" w:rsidP="001F4136">
      <w:pPr>
        <w:jc w:val="left"/>
        <w:rPr>
          <w:rFonts w:asciiTheme="minorEastAsia" w:hAnsiTheme="minorEastAsia"/>
          <w:b/>
          <w:sz w:val="22"/>
        </w:rPr>
      </w:pPr>
      <w:r>
        <w:rPr>
          <w:rFonts w:asciiTheme="minorEastAsia" w:hAnsiTheme="minorEastAsia" w:hint="eastAsia"/>
          <w:b/>
          <w:sz w:val="22"/>
        </w:rPr>
        <w:t>５</w:t>
      </w:r>
      <w:r w:rsidR="001F4136" w:rsidRPr="00133C61">
        <w:rPr>
          <w:rFonts w:asciiTheme="minorEastAsia" w:hAnsiTheme="minorEastAsia" w:hint="eastAsia"/>
          <w:b/>
          <w:sz w:val="22"/>
        </w:rPr>
        <w:t>．免責</w:t>
      </w:r>
    </w:p>
    <w:p w14:paraId="04DB9D14" w14:textId="77777777" w:rsidR="001F4136" w:rsidRPr="00574E47" w:rsidRDefault="001F4136" w:rsidP="00574E47">
      <w:pPr>
        <w:ind w:firstLineChars="100" w:firstLine="201"/>
        <w:jc w:val="left"/>
        <w:rPr>
          <w:rFonts w:asciiTheme="minorEastAsia" w:hAnsiTheme="minorEastAsia"/>
          <w:sz w:val="22"/>
        </w:rPr>
      </w:pPr>
      <w:r w:rsidRPr="00574E47">
        <w:rPr>
          <w:rFonts w:asciiTheme="minorEastAsia" w:hAnsiTheme="minorEastAsia" w:hint="eastAsia"/>
          <w:sz w:val="22"/>
        </w:rPr>
        <w:t>当事業で紹介・情報提供等を行った事業者等との間に生じた瑕疵、問題、紛争等については、すべて事業者が処理・解決するものとして、当方は何らの責任も負わないものとする。</w:t>
      </w:r>
    </w:p>
    <w:p w14:paraId="7825BE10" w14:textId="77777777" w:rsidR="001F4136" w:rsidRPr="00133C61" w:rsidRDefault="001F4136" w:rsidP="001F4136">
      <w:pPr>
        <w:jc w:val="left"/>
        <w:rPr>
          <w:rFonts w:asciiTheme="minorEastAsia" w:hAnsiTheme="minorEastAsia"/>
          <w:sz w:val="22"/>
        </w:rPr>
      </w:pPr>
    </w:p>
    <w:p w14:paraId="5AF955AF" w14:textId="2E9F1B33" w:rsidR="001F4136" w:rsidRPr="00133C61" w:rsidRDefault="00574E47" w:rsidP="001F4136">
      <w:pPr>
        <w:jc w:val="left"/>
        <w:rPr>
          <w:rFonts w:asciiTheme="minorEastAsia" w:hAnsiTheme="minorEastAsia"/>
          <w:b/>
          <w:sz w:val="22"/>
        </w:rPr>
      </w:pPr>
      <w:r>
        <w:rPr>
          <w:rFonts w:asciiTheme="minorEastAsia" w:hAnsiTheme="minorEastAsia" w:hint="eastAsia"/>
          <w:b/>
          <w:sz w:val="22"/>
        </w:rPr>
        <w:t>６</w:t>
      </w:r>
      <w:r w:rsidR="001F4136" w:rsidRPr="00133C61">
        <w:rPr>
          <w:rFonts w:asciiTheme="minorEastAsia" w:hAnsiTheme="minorEastAsia" w:hint="eastAsia"/>
          <w:b/>
          <w:sz w:val="22"/>
        </w:rPr>
        <w:t>．その他</w:t>
      </w:r>
    </w:p>
    <w:p w14:paraId="2A590DBE" w14:textId="77777777" w:rsidR="001F4136" w:rsidRPr="00133C61" w:rsidRDefault="001F4136" w:rsidP="001F4136">
      <w:pPr>
        <w:jc w:val="left"/>
        <w:rPr>
          <w:rFonts w:asciiTheme="minorEastAsia" w:hAnsiTheme="minorEastAsia"/>
          <w:sz w:val="22"/>
        </w:rPr>
      </w:pPr>
      <w:r w:rsidRPr="00133C61">
        <w:rPr>
          <w:rFonts w:asciiTheme="minorEastAsia" w:hAnsiTheme="minorEastAsia" w:hint="eastAsia"/>
          <w:sz w:val="22"/>
        </w:rPr>
        <w:t xml:space="preserve">　その他、提供情報の取り扱い等については「岐阜県商工会連合会　プッシュ型事業承継支援事業　情報管理要領」によるものとする。</w:t>
      </w:r>
    </w:p>
    <w:p w14:paraId="094CD152" w14:textId="66D8A2CB" w:rsidR="00C754D8" w:rsidRDefault="00C754D8">
      <w:pPr>
        <w:widowControl/>
        <w:jc w:val="left"/>
        <w:rPr>
          <w:rFonts w:asciiTheme="minorEastAsia" w:hAnsiTheme="minorEastAsia"/>
          <w:sz w:val="22"/>
        </w:rPr>
      </w:pPr>
    </w:p>
    <w:p w14:paraId="20E5A68A" w14:textId="50A5A585" w:rsidR="001F4136" w:rsidRPr="003E128B" w:rsidRDefault="00C754D8" w:rsidP="00C754D8">
      <w:pPr>
        <w:jc w:val="left"/>
        <w:rPr>
          <w:rFonts w:asciiTheme="minorEastAsia" w:hAnsiTheme="minorEastAsia"/>
          <w:sz w:val="24"/>
          <w:szCs w:val="24"/>
          <w:u w:val="single"/>
        </w:rPr>
      </w:pPr>
      <w:r>
        <w:rPr>
          <w:rFonts w:asciiTheme="minorEastAsia" w:hAnsiTheme="minorEastAsia" w:hint="eastAsia"/>
          <w:b/>
          <w:bCs/>
          <w:sz w:val="24"/>
          <w:szCs w:val="24"/>
          <w:u w:val="single"/>
        </w:rPr>
        <w:t xml:space="preserve">Ⅱ　</w:t>
      </w:r>
      <w:r w:rsidR="001F4136" w:rsidRPr="003E128B">
        <w:rPr>
          <w:rFonts w:asciiTheme="minorEastAsia" w:hAnsiTheme="minorEastAsia" w:hint="eastAsia"/>
          <w:b/>
          <w:bCs/>
          <w:sz w:val="24"/>
          <w:szCs w:val="24"/>
          <w:u w:val="single"/>
        </w:rPr>
        <w:t>秘密保持義務誓約書</w:t>
      </w:r>
    </w:p>
    <w:p w14:paraId="2532AF03" w14:textId="77777777" w:rsidR="001F4136" w:rsidRPr="009764E6" w:rsidRDefault="001F4136" w:rsidP="00187C1F">
      <w:pPr>
        <w:spacing w:line="280" w:lineRule="exact"/>
        <w:ind w:firstLineChars="100" w:firstLine="201"/>
        <w:rPr>
          <w:rFonts w:asciiTheme="minorEastAsia" w:hAnsiTheme="minorEastAsia"/>
          <w:sz w:val="22"/>
        </w:rPr>
      </w:pPr>
      <w:r w:rsidRPr="009764E6">
        <w:rPr>
          <w:rFonts w:asciiTheme="minorEastAsia" w:hAnsiTheme="minorEastAsia" w:hint="eastAsia"/>
          <w:sz w:val="22"/>
        </w:rPr>
        <w:t>岐阜県商工会連合会(以下「甲」という)に対して、当社(私)（以下「乙」という）は岐阜県商工会連合会の実施する「あとつぎデータベース構築事業」により提供された情報（以下「提供情報」という）に関して秘密保持義務誓約書を提出しこれを厳守することを誓約する。</w:t>
      </w:r>
    </w:p>
    <w:p w14:paraId="2470C661" w14:textId="77777777" w:rsidR="001F4136" w:rsidRPr="003E128B" w:rsidRDefault="001F4136" w:rsidP="00187C1F">
      <w:pPr>
        <w:spacing w:line="280" w:lineRule="exact"/>
        <w:ind w:firstLineChars="100" w:firstLine="181"/>
        <w:rPr>
          <w:rFonts w:asciiTheme="minorEastAsia" w:hAnsiTheme="minorEastAsia"/>
          <w:sz w:val="20"/>
          <w:szCs w:val="20"/>
        </w:rPr>
      </w:pPr>
    </w:p>
    <w:p w14:paraId="15774B3C" w14:textId="775E06A5" w:rsidR="001F4136" w:rsidRPr="00DC6B0A" w:rsidRDefault="00DC6B0A" w:rsidP="00187C1F">
      <w:pPr>
        <w:spacing w:line="280" w:lineRule="exact"/>
        <w:rPr>
          <w:rFonts w:asciiTheme="minorEastAsia" w:hAnsiTheme="minorEastAsia"/>
          <w:b/>
          <w:sz w:val="22"/>
        </w:rPr>
      </w:pPr>
      <w:r w:rsidRPr="00DC6B0A">
        <w:rPr>
          <w:rFonts w:asciiTheme="minorEastAsia" w:hAnsiTheme="minorEastAsia" w:hint="eastAsia"/>
          <w:b/>
          <w:sz w:val="22"/>
        </w:rPr>
        <w:t>１．</w:t>
      </w:r>
      <w:r w:rsidR="001F4136" w:rsidRPr="00DC6B0A">
        <w:rPr>
          <w:rFonts w:asciiTheme="minorEastAsia" w:hAnsiTheme="minorEastAsia" w:hint="eastAsia"/>
          <w:b/>
          <w:sz w:val="22"/>
        </w:rPr>
        <w:t>秘密保持義務</w:t>
      </w:r>
    </w:p>
    <w:p w14:paraId="1C8E0807" w14:textId="77777777" w:rsidR="001F4136" w:rsidRPr="009764E6" w:rsidRDefault="001F4136" w:rsidP="00187C1F">
      <w:pPr>
        <w:spacing w:line="280" w:lineRule="exact"/>
        <w:ind w:leftChars="100" w:left="191" w:firstLineChars="100" w:firstLine="201"/>
        <w:rPr>
          <w:rFonts w:asciiTheme="minorEastAsia" w:hAnsiTheme="minorEastAsia"/>
          <w:sz w:val="22"/>
        </w:rPr>
      </w:pPr>
      <w:r w:rsidRPr="009764E6">
        <w:rPr>
          <w:rFonts w:asciiTheme="minorEastAsia" w:hAnsiTheme="minorEastAsia" w:hint="eastAsia"/>
          <w:sz w:val="22"/>
        </w:rPr>
        <w:t>甲からの提供情報による企業名・個人名等に関する一切の情報及び事業承継の相手(当事者)から提供された一切の情報を一般の公知となるまでの間、秘密とし第三者には一切開示,漏洩、または提供はしない。</w:t>
      </w:r>
    </w:p>
    <w:p w14:paraId="0FD6B61C" w14:textId="77777777" w:rsidR="001F4136" w:rsidRPr="003E128B" w:rsidRDefault="001F4136" w:rsidP="00187C1F">
      <w:pPr>
        <w:spacing w:line="280" w:lineRule="exact"/>
        <w:ind w:leftChars="100" w:left="191" w:firstLineChars="100" w:firstLine="201"/>
        <w:rPr>
          <w:rFonts w:asciiTheme="minorEastAsia" w:hAnsiTheme="minorEastAsia"/>
          <w:sz w:val="20"/>
          <w:szCs w:val="20"/>
        </w:rPr>
      </w:pPr>
      <w:r w:rsidRPr="009764E6">
        <w:rPr>
          <w:rFonts w:asciiTheme="minorEastAsia" w:hAnsiTheme="minorEastAsia" w:hint="eastAsia"/>
          <w:sz w:val="22"/>
        </w:rPr>
        <w:t>ただし、開示時点で既に自ら適法に保有していた情報や正当な権限を有する第三者から開示された情報を秘密情報から除外し、法令又は政府機関、金融商品取引所若しくは金融商品取引業協会の規則等により機密情報の開示を要請された場合を秘密保持義務の例外として定める。</w:t>
      </w:r>
    </w:p>
    <w:p w14:paraId="2FDAED3F" w14:textId="4897D406" w:rsidR="001F4136" w:rsidRPr="00DC6B0A" w:rsidRDefault="00DC6B0A" w:rsidP="00187C1F">
      <w:pPr>
        <w:spacing w:line="280" w:lineRule="exact"/>
        <w:rPr>
          <w:rFonts w:asciiTheme="minorEastAsia" w:hAnsiTheme="minorEastAsia"/>
          <w:b/>
          <w:sz w:val="22"/>
        </w:rPr>
      </w:pPr>
      <w:r w:rsidRPr="00DC6B0A">
        <w:rPr>
          <w:rFonts w:asciiTheme="minorEastAsia" w:hAnsiTheme="minorEastAsia" w:hint="eastAsia"/>
          <w:b/>
          <w:sz w:val="22"/>
        </w:rPr>
        <w:t>２．</w:t>
      </w:r>
      <w:r w:rsidR="001F4136" w:rsidRPr="00DC6B0A">
        <w:rPr>
          <w:rFonts w:asciiTheme="minorEastAsia" w:hAnsiTheme="minorEastAsia" w:hint="eastAsia"/>
          <w:b/>
          <w:sz w:val="22"/>
        </w:rPr>
        <w:t>情報の管理</w:t>
      </w:r>
    </w:p>
    <w:p w14:paraId="7CCC51D1" w14:textId="77777777" w:rsidR="001F4136" w:rsidRPr="009764E6" w:rsidRDefault="001F4136" w:rsidP="00187C1F">
      <w:pPr>
        <w:spacing w:line="280" w:lineRule="exact"/>
        <w:ind w:leftChars="100" w:left="191" w:firstLineChars="100" w:firstLine="201"/>
        <w:rPr>
          <w:rFonts w:asciiTheme="minorEastAsia" w:hAnsiTheme="minorEastAsia"/>
          <w:sz w:val="22"/>
        </w:rPr>
      </w:pPr>
      <w:r w:rsidRPr="009764E6">
        <w:rPr>
          <w:rFonts w:asciiTheme="minorEastAsia" w:hAnsiTheme="minorEastAsia" w:hint="eastAsia"/>
          <w:sz w:val="22"/>
        </w:rPr>
        <w:t>甲及び事業承継の相手(当事者)から提供された資料および情報については、乙は乙において厳重に管理の上、担当する担当者のみで取り扱い、複製などあるいは第三者に借与,譲渡等はしない。甲からの返却もしくは破棄の要請がある場合、乙はそれに従うこととする。</w:t>
      </w:r>
    </w:p>
    <w:p w14:paraId="456BA727" w14:textId="77777777" w:rsidR="001F4136" w:rsidRPr="009764E6" w:rsidRDefault="001F4136" w:rsidP="00187C1F">
      <w:pPr>
        <w:spacing w:line="280" w:lineRule="exact"/>
        <w:ind w:leftChars="100" w:left="191" w:firstLineChars="100" w:firstLine="201"/>
        <w:rPr>
          <w:rFonts w:asciiTheme="minorEastAsia" w:hAnsiTheme="minorEastAsia"/>
          <w:sz w:val="22"/>
        </w:rPr>
      </w:pPr>
      <w:r w:rsidRPr="009764E6">
        <w:rPr>
          <w:rFonts w:asciiTheme="minorEastAsia" w:hAnsiTheme="minorEastAsia" w:hint="eastAsia"/>
          <w:sz w:val="22"/>
        </w:rPr>
        <w:t>ただし、法令若しくは諸規則等又は社内規則若しくは監査上の基準に照らし、保管が必要な情報については破棄の例外とする。</w:t>
      </w:r>
    </w:p>
    <w:p w14:paraId="4A267DA4" w14:textId="14B4063B" w:rsidR="001F4136" w:rsidRPr="003E128B" w:rsidRDefault="00DC6B0A" w:rsidP="00187C1F">
      <w:pPr>
        <w:spacing w:line="280" w:lineRule="exact"/>
        <w:rPr>
          <w:rFonts w:asciiTheme="minorEastAsia" w:hAnsiTheme="minorEastAsia"/>
          <w:sz w:val="20"/>
          <w:szCs w:val="20"/>
        </w:rPr>
      </w:pPr>
      <w:r w:rsidRPr="00DC6B0A">
        <w:rPr>
          <w:rFonts w:asciiTheme="minorEastAsia" w:hAnsiTheme="minorEastAsia" w:hint="eastAsia"/>
          <w:b/>
          <w:sz w:val="22"/>
        </w:rPr>
        <w:t>３．</w:t>
      </w:r>
      <w:r w:rsidR="001F4136" w:rsidRPr="00DC6B0A">
        <w:rPr>
          <w:rFonts w:asciiTheme="minorEastAsia" w:hAnsiTheme="minorEastAsia" w:hint="eastAsia"/>
          <w:b/>
          <w:sz w:val="22"/>
        </w:rPr>
        <w:t>有効期間</w:t>
      </w:r>
    </w:p>
    <w:p w14:paraId="41AEE840" w14:textId="77777777" w:rsidR="001F4136" w:rsidRPr="009764E6" w:rsidRDefault="001F4136" w:rsidP="00187C1F">
      <w:pPr>
        <w:spacing w:line="280" w:lineRule="exact"/>
        <w:ind w:leftChars="100" w:left="191" w:firstLineChars="100" w:firstLine="201"/>
        <w:rPr>
          <w:rFonts w:asciiTheme="minorEastAsia" w:hAnsiTheme="minorEastAsia"/>
          <w:sz w:val="22"/>
        </w:rPr>
      </w:pPr>
      <w:r w:rsidRPr="009764E6">
        <w:rPr>
          <w:rFonts w:asciiTheme="minorEastAsia" w:hAnsiTheme="minorEastAsia" w:hint="eastAsia"/>
          <w:sz w:val="22"/>
        </w:rPr>
        <w:t>本件の存続期間は事業承継の成否に係らず、乙が知り得た甲及び事業承継の相手(当事者)の情報が一般の公知なるまでの間有効とする。</w:t>
      </w:r>
    </w:p>
    <w:p w14:paraId="12B357DE" w14:textId="5816B930" w:rsidR="001F4136" w:rsidRPr="003E128B" w:rsidRDefault="00DC6B0A" w:rsidP="00187C1F">
      <w:pPr>
        <w:spacing w:line="280" w:lineRule="exact"/>
        <w:rPr>
          <w:rFonts w:asciiTheme="minorEastAsia" w:hAnsiTheme="minorEastAsia"/>
          <w:bCs/>
          <w:sz w:val="20"/>
          <w:szCs w:val="20"/>
        </w:rPr>
      </w:pPr>
      <w:r w:rsidRPr="00DC6B0A">
        <w:rPr>
          <w:rFonts w:asciiTheme="minorEastAsia" w:hAnsiTheme="minorEastAsia" w:hint="eastAsia"/>
          <w:b/>
          <w:sz w:val="22"/>
        </w:rPr>
        <w:t>４．</w:t>
      </w:r>
      <w:r w:rsidR="001F4136" w:rsidRPr="00DC6B0A">
        <w:rPr>
          <w:rFonts w:asciiTheme="minorEastAsia" w:hAnsiTheme="minorEastAsia" w:hint="eastAsia"/>
          <w:b/>
          <w:sz w:val="22"/>
        </w:rPr>
        <w:t>損害賠償等</w:t>
      </w:r>
    </w:p>
    <w:p w14:paraId="053E9407" w14:textId="77777777" w:rsidR="001F4136" w:rsidRPr="009764E6" w:rsidRDefault="001F4136" w:rsidP="00187C1F">
      <w:pPr>
        <w:spacing w:line="280" w:lineRule="exact"/>
        <w:ind w:leftChars="142" w:left="272" w:firstLineChars="100" w:firstLine="201"/>
        <w:rPr>
          <w:rFonts w:asciiTheme="minorEastAsia" w:hAnsiTheme="minorEastAsia"/>
          <w:sz w:val="22"/>
        </w:rPr>
      </w:pPr>
      <w:r w:rsidRPr="009764E6">
        <w:rPr>
          <w:rFonts w:asciiTheme="minorEastAsia" w:hAnsiTheme="minorEastAsia" w:hint="eastAsia"/>
          <w:sz w:val="22"/>
        </w:rPr>
        <w:t>乙は、自己の責に帰すべき事由により提供情報を漏洩した場合は、相手方に対する損害賠償責任を負い、善後措置に最善を尽くすものとする。</w:t>
      </w:r>
    </w:p>
    <w:p w14:paraId="36C1A7B0" w14:textId="7FA066EF" w:rsidR="001F4136" w:rsidRPr="00DC6B0A" w:rsidRDefault="00DC6B0A" w:rsidP="00187C1F">
      <w:pPr>
        <w:spacing w:line="280" w:lineRule="exact"/>
        <w:rPr>
          <w:rFonts w:asciiTheme="minorEastAsia" w:hAnsiTheme="minorEastAsia"/>
          <w:b/>
          <w:sz w:val="22"/>
        </w:rPr>
      </w:pPr>
      <w:r w:rsidRPr="00DC6B0A">
        <w:rPr>
          <w:rFonts w:asciiTheme="minorEastAsia" w:hAnsiTheme="minorEastAsia" w:hint="eastAsia"/>
          <w:b/>
          <w:sz w:val="22"/>
        </w:rPr>
        <w:t>５．</w:t>
      </w:r>
      <w:r w:rsidR="001F4136" w:rsidRPr="00DC6B0A">
        <w:rPr>
          <w:rFonts w:asciiTheme="minorEastAsia" w:hAnsiTheme="minorEastAsia" w:hint="eastAsia"/>
          <w:b/>
          <w:sz w:val="22"/>
        </w:rPr>
        <w:t>協議事項</w:t>
      </w:r>
    </w:p>
    <w:p w14:paraId="3E4ADDA9" w14:textId="77777777" w:rsidR="001F4136" w:rsidRPr="009764E6" w:rsidRDefault="001F4136" w:rsidP="00187C1F">
      <w:pPr>
        <w:spacing w:line="280" w:lineRule="exact"/>
        <w:ind w:leftChars="100" w:left="191" w:firstLineChars="100" w:firstLine="201"/>
        <w:rPr>
          <w:rFonts w:asciiTheme="minorEastAsia" w:hAnsiTheme="minorEastAsia"/>
          <w:sz w:val="22"/>
        </w:rPr>
      </w:pPr>
      <w:r w:rsidRPr="009764E6">
        <w:rPr>
          <w:rFonts w:asciiTheme="minorEastAsia" w:hAnsiTheme="minorEastAsia" w:hint="eastAsia"/>
          <w:sz w:val="22"/>
        </w:rPr>
        <w:t>守秘義務の範囲について疑問が発生した場合には甲･乙信義に従い誠意を持って協議し決定するものとする。</w:t>
      </w:r>
    </w:p>
    <w:p w14:paraId="62DE52B0" w14:textId="06172666" w:rsidR="00845E78" w:rsidRDefault="00845E78" w:rsidP="00FD5D89">
      <w:pPr>
        <w:rPr>
          <w:rFonts w:ascii="ＭＳ Ｐゴシック" w:eastAsia="ＭＳ Ｐゴシック" w:hAnsi="ＭＳ Ｐゴシック"/>
          <w:sz w:val="22"/>
        </w:rPr>
      </w:pPr>
    </w:p>
    <w:p w14:paraId="302BA8E0" w14:textId="6C983F61" w:rsidR="00845E78" w:rsidRPr="003E128B" w:rsidRDefault="00C754D8" w:rsidP="00C754D8">
      <w:pPr>
        <w:jc w:val="left"/>
        <w:rPr>
          <w:rFonts w:asciiTheme="minorEastAsia" w:hAnsiTheme="minorEastAsia"/>
          <w:u w:val="single"/>
        </w:rPr>
      </w:pPr>
      <w:r>
        <w:rPr>
          <w:rFonts w:asciiTheme="minorEastAsia" w:hAnsiTheme="minorEastAsia" w:hint="eastAsia"/>
          <w:b/>
          <w:bCs/>
          <w:sz w:val="24"/>
          <w:szCs w:val="24"/>
          <w:u w:val="single"/>
        </w:rPr>
        <w:t xml:space="preserve">Ⅲ　</w:t>
      </w:r>
      <w:r w:rsidR="00845E78" w:rsidRPr="003E128B">
        <w:rPr>
          <w:rFonts w:asciiTheme="minorEastAsia" w:hAnsiTheme="minorEastAsia" w:hint="eastAsia"/>
          <w:b/>
          <w:bCs/>
          <w:sz w:val="24"/>
          <w:szCs w:val="24"/>
          <w:u w:val="single"/>
        </w:rPr>
        <w:t>暴力団排除に関する誓約書</w:t>
      </w:r>
    </w:p>
    <w:p w14:paraId="15FA601C" w14:textId="77777777" w:rsidR="00845E78" w:rsidRPr="009764E6" w:rsidRDefault="00845E78" w:rsidP="00187C1F">
      <w:pPr>
        <w:spacing w:line="280" w:lineRule="exact"/>
        <w:ind w:firstLineChars="100" w:firstLine="201"/>
        <w:rPr>
          <w:rFonts w:asciiTheme="minorEastAsia" w:hAnsiTheme="minorEastAsia"/>
          <w:sz w:val="22"/>
        </w:rPr>
      </w:pPr>
      <w:r w:rsidRPr="009764E6">
        <w:rPr>
          <w:rFonts w:asciiTheme="minorEastAsia" w:hAnsiTheme="minorEastAsia" w:hint="eastAsia"/>
          <w:sz w:val="22"/>
        </w:rPr>
        <w:t>「あとつぎデータベース構築事業」に情報登録及び当事業に参加するにあたり、当社（個人である場合は私、団体である場合は当団体）は、以下のいずれにも該当しません。</w:t>
      </w:r>
    </w:p>
    <w:p w14:paraId="2F6E23F1" w14:textId="6F0B2771" w:rsidR="00845E78" w:rsidRPr="009764E6" w:rsidRDefault="00845E78" w:rsidP="00187C1F">
      <w:pPr>
        <w:spacing w:line="280" w:lineRule="exact"/>
        <w:ind w:firstLineChars="100" w:firstLine="201"/>
        <w:rPr>
          <w:rFonts w:asciiTheme="minorEastAsia" w:hAnsiTheme="minorEastAsia"/>
          <w:sz w:val="22"/>
        </w:rPr>
      </w:pPr>
      <w:r w:rsidRPr="009764E6">
        <w:rPr>
          <w:rFonts w:asciiTheme="minorEastAsia" w:hAnsiTheme="minorEastAsia" w:hint="eastAsia"/>
          <w:sz w:val="22"/>
        </w:rPr>
        <w:t>この誓約が虚偽であり、又はこの誓約に反したことにより、当方が不利益を被ることとなっても、異議は一切申し立てません。</w:t>
      </w:r>
    </w:p>
    <w:p w14:paraId="2F658FF8" w14:textId="77777777" w:rsidR="00845E78" w:rsidRPr="009764E6" w:rsidRDefault="00845E78" w:rsidP="00187C1F">
      <w:pPr>
        <w:spacing w:line="280" w:lineRule="exact"/>
        <w:ind w:left="201" w:hangingChars="100" w:hanging="201"/>
        <w:rPr>
          <w:rFonts w:asciiTheme="minorEastAsia" w:hAnsiTheme="minorEastAsia"/>
          <w:sz w:val="22"/>
        </w:rPr>
      </w:pPr>
      <w:r w:rsidRPr="009764E6">
        <w:rPr>
          <w:rFonts w:asciiTheme="minorEastAsia" w:hAnsiTheme="minorEastAsia" w:hint="eastAsia"/>
          <w:sz w:val="22"/>
        </w:rPr>
        <w:t>１　法人等（個人、法人又は団体をいう。）が、暴力団（暴力団員による不当な行為の防止等に関する法律（平成３年法律第77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6650F881" w14:textId="77777777" w:rsidR="00845E78" w:rsidRPr="009764E6" w:rsidRDefault="00845E78" w:rsidP="00187C1F">
      <w:pPr>
        <w:spacing w:line="280" w:lineRule="exact"/>
        <w:ind w:left="201" w:hangingChars="100" w:hanging="201"/>
        <w:rPr>
          <w:rFonts w:asciiTheme="minorEastAsia" w:hAnsiTheme="minorEastAsia"/>
          <w:sz w:val="22"/>
        </w:rPr>
      </w:pPr>
      <w:r w:rsidRPr="009764E6">
        <w:rPr>
          <w:rFonts w:asciiTheme="minorEastAsia" w:hAnsiTheme="minorEastAsia" w:hint="eastAsia"/>
          <w:sz w:val="22"/>
        </w:rPr>
        <w:t>２　役員等が、自己、自社若しくは第三者の不正の利益を図る目的又は第三者に損害を加える目的をもって、暴力団又は暴力団員を利用するなどしているとき</w:t>
      </w:r>
    </w:p>
    <w:p w14:paraId="4B5A5DC8" w14:textId="77777777" w:rsidR="00845E78" w:rsidRPr="009764E6" w:rsidRDefault="00845E78" w:rsidP="00187C1F">
      <w:pPr>
        <w:spacing w:line="280" w:lineRule="exact"/>
        <w:ind w:left="201" w:hangingChars="100" w:hanging="201"/>
        <w:rPr>
          <w:rFonts w:asciiTheme="minorEastAsia" w:hAnsiTheme="minorEastAsia"/>
          <w:sz w:val="22"/>
        </w:rPr>
      </w:pPr>
      <w:r w:rsidRPr="009764E6">
        <w:rPr>
          <w:rFonts w:asciiTheme="minorEastAsia" w:hAnsiTheme="minorEastAsia" w:hint="eastAsia"/>
          <w:sz w:val="22"/>
        </w:rPr>
        <w:t>３　役員等が、暴力団又は暴力団員に対して、資金等を供給し、又は便宜を供与するなど直接的あるいは積極的に暴力団の維持、運営に協力し、若しくは関与しているとき</w:t>
      </w:r>
    </w:p>
    <w:p w14:paraId="64CC913A" w14:textId="077C662B" w:rsidR="00845E78" w:rsidRDefault="00845E78" w:rsidP="00187C1F">
      <w:pPr>
        <w:spacing w:line="280" w:lineRule="exact"/>
        <w:ind w:left="201" w:hangingChars="100" w:hanging="201"/>
        <w:rPr>
          <w:rFonts w:asciiTheme="minorEastAsia" w:hAnsiTheme="minorEastAsia"/>
          <w:sz w:val="22"/>
        </w:rPr>
      </w:pPr>
      <w:r w:rsidRPr="009764E6">
        <w:rPr>
          <w:rFonts w:asciiTheme="minorEastAsia" w:hAnsiTheme="minorEastAsia" w:hint="eastAsia"/>
          <w:sz w:val="22"/>
        </w:rPr>
        <w:t>４　役員等が、暴力団又は暴力団員であることを知りながらこれと社会的に非難されるべき関係を有しているとき</w:t>
      </w:r>
    </w:p>
    <w:p w14:paraId="4A6825C2" w14:textId="77777777" w:rsidR="009764E6" w:rsidRPr="009764E6" w:rsidRDefault="009764E6" w:rsidP="00187C1F">
      <w:pPr>
        <w:spacing w:line="280" w:lineRule="exact"/>
        <w:ind w:left="201" w:hangingChars="100" w:hanging="201"/>
        <w:rPr>
          <w:rFonts w:asciiTheme="minorEastAsia" w:hAnsiTheme="minorEastAsia" w:hint="eastAsia"/>
          <w:sz w:val="22"/>
        </w:rPr>
      </w:pPr>
    </w:p>
    <w:p w14:paraId="1DFB619F" w14:textId="4FDCC6A2" w:rsidR="00C754D8" w:rsidRPr="009764E6" w:rsidRDefault="00C754D8" w:rsidP="00187C1F">
      <w:pPr>
        <w:spacing w:line="280" w:lineRule="exact"/>
        <w:ind w:left="201" w:hangingChars="100" w:hanging="201"/>
        <w:rPr>
          <w:rFonts w:asciiTheme="minorEastAsia" w:hAnsiTheme="minorEastAsia"/>
          <w:sz w:val="22"/>
        </w:rPr>
      </w:pPr>
    </w:p>
    <w:tbl>
      <w:tblPr>
        <w:tblStyle w:val="a5"/>
        <w:tblW w:w="0" w:type="auto"/>
        <w:tblInd w:w="191" w:type="dxa"/>
        <w:tblLook w:val="04A0" w:firstRow="1" w:lastRow="0" w:firstColumn="1" w:lastColumn="0" w:noHBand="0" w:noVBand="1"/>
      </w:tblPr>
      <w:tblGrid>
        <w:gridCol w:w="9551"/>
      </w:tblGrid>
      <w:tr w:rsidR="00C754D8" w14:paraId="3202C48A" w14:textId="77777777" w:rsidTr="009764E6">
        <w:tc>
          <w:tcPr>
            <w:tcW w:w="9551" w:type="dxa"/>
          </w:tcPr>
          <w:p w14:paraId="629DBF47" w14:textId="77777777" w:rsidR="00C754D8" w:rsidRDefault="00C754D8" w:rsidP="00187C1F">
            <w:pPr>
              <w:spacing w:line="280" w:lineRule="exact"/>
              <w:rPr>
                <w:rFonts w:asciiTheme="minorEastAsia" w:hAnsiTheme="minorEastAsia"/>
              </w:rPr>
            </w:pPr>
          </w:p>
          <w:p w14:paraId="49C6254C" w14:textId="6A5BE644" w:rsidR="00C754D8" w:rsidRDefault="00C754D8" w:rsidP="00187C1F">
            <w:pPr>
              <w:spacing w:line="280" w:lineRule="exact"/>
              <w:rPr>
                <w:rFonts w:asciiTheme="minorEastAsia" w:hAnsiTheme="minorEastAsia"/>
              </w:rPr>
            </w:pPr>
            <w:r>
              <w:rPr>
                <w:rFonts w:asciiTheme="minorEastAsia" w:hAnsiTheme="minorEastAsia" w:hint="eastAsia"/>
              </w:rPr>
              <w:t>同意及び誓約いただける場合は次の□に✔をつけてください。</w:t>
            </w:r>
          </w:p>
          <w:p w14:paraId="5B827319" w14:textId="77777777" w:rsidR="00C754D8" w:rsidRDefault="00C754D8" w:rsidP="00187C1F">
            <w:pPr>
              <w:spacing w:line="280" w:lineRule="exact"/>
              <w:rPr>
                <w:rFonts w:asciiTheme="minorEastAsia" w:hAnsiTheme="minorEastAsia"/>
              </w:rPr>
            </w:pPr>
          </w:p>
          <w:p w14:paraId="56D2BEDF" w14:textId="5F5DA446" w:rsidR="00C754D8" w:rsidRDefault="00C754D8" w:rsidP="00C754D8">
            <w:pPr>
              <w:spacing w:line="280" w:lineRule="exact"/>
              <w:rPr>
                <w:rFonts w:asciiTheme="minorEastAsia" w:hAnsiTheme="minorEastAsia"/>
              </w:rPr>
            </w:pPr>
            <w:r w:rsidRPr="00C754D8">
              <w:rPr>
                <w:rFonts w:asciiTheme="minorEastAsia" w:hAnsiTheme="minorEastAsia" w:hint="eastAsia"/>
              </w:rPr>
              <w:t>□「</w:t>
            </w:r>
            <w:r>
              <w:rPr>
                <w:rFonts w:asciiTheme="minorEastAsia" w:hAnsiTheme="minorEastAsia" w:hint="eastAsia"/>
              </w:rPr>
              <w:t xml:space="preserve">Ⅰ　</w:t>
            </w:r>
            <w:r w:rsidRPr="00C754D8">
              <w:rPr>
                <w:rFonts w:asciiTheme="minorEastAsia" w:hAnsiTheme="minorEastAsia" w:hint="eastAsia"/>
              </w:rPr>
              <w:t>事業譲渡・買収に関する情報提供及び免責事項等に関する同意書</w:t>
            </w:r>
            <w:r w:rsidRPr="00C754D8">
              <w:rPr>
                <w:rFonts w:asciiTheme="minorEastAsia" w:hAnsiTheme="minorEastAsia" w:hint="eastAsia"/>
              </w:rPr>
              <w:t>」の</w:t>
            </w:r>
            <w:r>
              <w:rPr>
                <w:rFonts w:asciiTheme="minorEastAsia" w:hAnsiTheme="minorEastAsia" w:hint="eastAsia"/>
              </w:rPr>
              <w:t>全</w:t>
            </w:r>
            <w:r w:rsidRPr="00C754D8">
              <w:rPr>
                <w:rFonts w:asciiTheme="minorEastAsia" w:hAnsiTheme="minorEastAsia" w:hint="eastAsia"/>
              </w:rPr>
              <w:t>事項に同意します。</w:t>
            </w:r>
          </w:p>
          <w:p w14:paraId="112907E0" w14:textId="77777777" w:rsidR="00C754D8" w:rsidRDefault="00C754D8" w:rsidP="00C754D8">
            <w:pPr>
              <w:spacing w:line="280" w:lineRule="exact"/>
              <w:rPr>
                <w:rFonts w:asciiTheme="minorEastAsia" w:hAnsiTheme="minorEastAsia"/>
              </w:rPr>
            </w:pPr>
            <w:r>
              <w:rPr>
                <w:rFonts w:asciiTheme="minorEastAsia" w:hAnsiTheme="minorEastAsia" w:hint="eastAsia"/>
              </w:rPr>
              <w:t>□「</w:t>
            </w:r>
            <w:r w:rsidRPr="00C754D8">
              <w:rPr>
                <w:rFonts w:asciiTheme="minorEastAsia" w:hAnsiTheme="minorEastAsia" w:hint="eastAsia"/>
              </w:rPr>
              <w:t>Ⅱ　秘密保持義務誓約書</w:t>
            </w:r>
            <w:r>
              <w:rPr>
                <w:rFonts w:asciiTheme="minorEastAsia" w:hAnsiTheme="minorEastAsia" w:hint="eastAsia"/>
              </w:rPr>
              <w:t>」の全事項に同意します。</w:t>
            </w:r>
          </w:p>
          <w:p w14:paraId="000251F2" w14:textId="047E0B2D" w:rsidR="00C754D8" w:rsidRDefault="00C754D8" w:rsidP="00C754D8">
            <w:pPr>
              <w:spacing w:line="280" w:lineRule="exact"/>
              <w:rPr>
                <w:rFonts w:asciiTheme="minorEastAsia" w:hAnsiTheme="minorEastAsia"/>
              </w:rPr>
            </w:pPr>
            <w:r>
              <w:rPr>
                <w:rFonts w:asciiTheme="minorEastAsia" w:hAnsiTheme="minorEastAsia" w:hint="eastAsia"/>
              </w:rPr>
              <w:t xml:space="preserve">□「Ⅲ　</w:t>
            </w:r>
            <w:r w:rsidRPr="00C754D8">
              <w:rPr>
                <w:rFonts w:asciiTheme="minorEastAsia" w:hAnsiTheme="minorEastAsia" w:hint="eastAsia"/>
              </w:rPr>
              <w:t>暴力団排除に関する誓約書</w:t>
            </w:r>
            <w:r>
              <w:rPr>
                <w:rFonts w:asciiTheme="minorEastAsia" w:hAnsiTheme="minorEastAsia" w:hint="eastAsia"/>
              </w:rPr>
              <w:t>」の全事項に同意します。</w:t>
            </w:r>
          </w:p>
          <w:p w14:paraId="6433CB15" w14:textId="0034ADF5" w:rsidR="00C754D8" w:rsidRPr="00C754D8" w:rsidRDefault="00C754D8" w:rsidP="00C754D8">
            <w:pPr>
              <w:spacing w:line="280" w:lineRule="exact"/>
              <w:rPr>
                <w:rFonts w:asciiTheme="minorEastAsia" w:hAnsiTheme="minorEastAsia" w:hint="eastAsia"/>
              </w:rPr>
            </w:pPr>
          </w:p>
        </w:tc>
      </w:tr>
    </w:tbl>
    <w:p w14:paraId="75E1371B" w14:textId="58BFFB4E" w:rsidR="00C754D8" w:rsidRDefault="00C754D8" w:rsidP="00187C1F">
      <w:pPr>
        <w:spacing w:line="280" w:lineRule="exact"/>
        <w:ind w:left="191" w:hangingChars="100" w:hanging="191"/>
        <w:rPr>
          <w:rFonts w:asciiTheme="minorEastAsia" w:hAnsiTheme="minorEastAsia"/>
        </w:rPr>
      </w:pPr>
    </w:p>
    <w:p w14:paraId="2A37D063" w14:textId="7CA0B2BD" w:rsidR="00187C1F" w:rsidRPr="00133C61" w:rsidRDefault="00187C1F" w:rsidP="00187C1F">
      <w:pPr>
        <w:spacing w:line="320" w:lineRule="exact"/>
        <w:ind w:firstLineChars="1300" w:firstLine="2616"/>
        <w:rPr>
          <w:rFonts w:asciiTheme="minorEastAsia" w:hAnsiTheme="minorEastAsia"/>
          <w:bCs/>
          <w:sz w:val="22"/>
        </w:rPr>
      </w:pPr>
      <w:r w:rsidRPr="00133C61">
        <w:rPr>
          <w:rFonts w:asciiTheme="minorEastAsia" w:hAnsiTheme="minorEastAsia" w:hint="eastAsia"/>
          <w:bCs/>
          <w:sz w:val="22"/>
        </w:rPr>
        <w:t>令和　　年　　月　　日</w:t>
      </w:r>
    </w:p>
    <w:tbl>
      <w:tblPr>
        <w:tblStyle w:val="a5"/>
        <w:tblW w:w="6851"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3"/>
        <w:gridCol w:w="5378"/>
      </w:tblGrid>
      <w:tr w:rsidR="00187C1F" w:rsidRPr="00133C61" w14:paraId="1BFD11C5" w14:textId="77777777" w:rsidTr="003E128B">
        <w:trPr>
          <w:trHeight w:val="339"/>
        </w:trPr>
        <w:tc>
          <w:tcPr>
            <w:tcW w:w="1473" w:type="dxa"/>
          </w:tcPr>
          <w:p w14:paraId="3A42335E" w14:textId="77777777" w:rsidR="00187C1F" w:rsidRPr="00133C61" w:rsidRDefault="00187C1F" w:rsidP="00177BFE">
            <w:pPr>
              <w:rPr>
                <w:rFonts w:asciiTheme="minorEastAsia" w:hAnsiTheme="minorEastAsia"/>
                <w:bCs/>
                <w:sz w:val="22"/>
              </w:rPr>
            </w:pPr>
            <w:r w:rsidRPr="00133C61">
              <w:rPr>
                <w:rFonts w:asciiTheme="minorEastAsia" w:hAnsiTheme="minorEastAsia" w:hint="eastAsia"/>
                <w:bCs/>
                <w:sz w:val="22"/>
              </w:rPr>
              <w:t>住　所</w:t>
            </w:r>
          </w:p>
        </w:tc>
        <w:tc>
          <w:tcPr>
            <w:tcW w:w="5378" w:type="dxa"/>
          </w:tcPr>
          <w:p w14:paraId="4D10B6F3" w14:textId="77777777" w:rsidR="00187C1F" w:rsidRDefault="00187C1F" w:rsidP="00177BFE">
            <w:pPr>
              <w:rPr>
                <w:rFonts w:asciiTheme="minorEastAsia" w:hAnsiTheme="minorEastAsia"/>
                <w:bCs/>
                <w:sz w:val="22"/>
              </w:rPr>
            </w:pPr>
          </w:p>
          <w:p w14:paraId="18B968FB" w14:textId="4A1CC725" w:rsidR="00C754D8" w:rsidRPr="00133C61" w:rsidRDefault="00C754D8" w:rsidP="00177BFE">
            <w:pPr>
              <w:rPr>
                <w:rFonts w:asciiTheme="minorEastAsia" w:hAnsiTheme="minorEastAsia" w:hint="eastAsia"/>
                <w:bCs/>
                <w:sz w:val="22"/>
              </w:rPr>
            </w:pPr>
          </w:p>
        </w:tc>
      </w:tr>
      <w:tr w:rsidR="00187C1F" w:rsidRPr="00133C61" w14:paraId="2D40EC3F" w14:textId="77777777" w:rsidTr="003E128B">
        <w:trPr>
          <w:trHeight w:val="429"/>
        </w:trPr>
        <w:tc>
          <w:tcPr>
            <w:tcW w:w="1473" w:type="dxa"/>
          </w:tcPr>
          <w:p w14:paraId="569F68F7" w14:textId="77777777" w:rsidR="00187C1F" w:rsidRPr="00133C61" w:rsidRDefault="00187C1F" w:rsidP="00177BFE">
            <w:pPr>
              <w:rPr>
                <w:rFonts w:asciiTheme="minorEastAsia" w:hAnsiTheme="minorEastAsia"/>
                <w:bCs/>
                <w:sz w:val="22"/>
              </w:rPr>
            </w:pPr>
            <w:r w:rsidRPr="00133C61">
              <w:rPr>
                <w:rFonts w:asciiTheme="minorEastAsia" w:hAnsiTheme="minorEastAsia" w:hint="eastAsia"/>
                <w:bCs/>
                <w:sz w:val="22"/>
              </w:rPr>
              <w:t>事業所名</w:t>
            </w:r>
          </w:p>
        </w:tc>
        <w:tc>
          <w:tcPr>
            <w:tcW w:w="5378" w:type="dxa"/>
          </w:tcPr>
          <w:p w14:paraId="6E46EDAC" w14:textId="77777777" w:rsidR="00C754D8" w:rsidRDefault="00C754D8" w:rsidP="00177BFE">
            <w:pPr>
              <w:rPr>
                <w:rFonts w:asciiTheme="minorEastAsia" w:hAnsiTheme="minorEastAsia"/>
                <w:bCs/>
                <w:sz w:val="22"/>
              </w:rPr>
            </w:pPr>
          </w:p>
          <w:p w14:paraId="3C8AA0A0" w14:textId="15476052" w:rsidR="00187C1F" w:rsidRPr="00133C61" w:rsidRDefault="003E128B" w:rsidP="00177BFE">
            <w:pPr>
              <w:rPr>
                <w:rFonts w:asciiTheme="minorEastAsia" w:hAnsiTheme="minorEastAsia"/>
                <w:bCs/>
                <w:sz w:val="22"/>
              </w:rPr>
            </w:pPr>
            <w:r w:rsidRPr="00133C61">
              <w:rPr>
                <w:rFonts w:asciiTheme="minorEastAsia" w:hAnsiTheme="minorEastAsia"/>
                <w:bCs/>
                <w:noProof/>
                <w:sz w:val="22"/>
              </w:rPr>
              <mc:AlternateContent>
                <mc:Choice Requires="wps">
                  <w:drawing>
                    <wp:anchor distT="45720" distB="45720" distL="114300" distR="114300" simplePos="0" relativeHeight="251663360" behindDoc="0" locked="0" layoutInCell="1" allowOverlap="1" wp14:anchorId="2C2D3558" wp14:editId="4F029FEF">
                      <wp:simplePos x="0" y="0"/>
                      <wp:positionH relativeFrom="margin">
                        <wp:posOffset>3049905</wp:posOffset>
                      </wp:positionH>
                      <wp:positionV relativeFrom="paragraph">
                        <wp:posOffset>247650</wp:posOffset>
                      </wp:positionV>
                      <wp:extent cx="276225" cy="255905"/>
                      <wp:effectExtent l="0" t="0" r="9525"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5905"/>
                              </a:xfrm>
                              <a:prstGeom prst="rect">
                                <a:avLst/>
                              </a:prstGeom>
                              <a:solidFill>
                                <a:srgbClr val="FFFFFF"/>
                              </a:solidFill>
                              <a:ln w="9525">
                                <a:noFill/>
                                <a:miter lim="800000"/>
                                <a:headEnd/>
                                <a:tailEnd/>
                              </a:ln>
                            </wps:spPr>
                            <wps:txbx>
                              <w:txbxContent>
                                <w:p w14:paraId="5BAA2AC6" w14:textId="77777777" w:rsidR="00187C1F" w:rsidRDefault="00187C1F" w:rsidP="00187C1F">
                                  <w:r>
                                    <w:rPr>
                                      <w:rFonts w:hint="eastAsia"/>
                                    </w:rPr>
                                    <w:t>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2D3558" id="_x0000_t202" coordsize="21600,21600" o:spt="202" path="m,l,21600r21600,l21600,xe">
                      <v:stroke joinstyle="miter"/>
                      <v:path gradientshapeok="t" o:connecttype="rect"/>
                    </v:shapetype>
                    <v:shape id="テキスト ボックス 2" o:spid="_x0000_s1026" type="#_x0000_t202" style="position:absolute;left:0;text-align:left;margin-left:240.15pt;margin-top:19.5pt;width:21.75pt;height:20.1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" stroked="f">
                      <v:textbox>
                        <w:txbxContent>
                          <w:p w14:paraId="5BAA2AC6" w14:textId="77777777" w:rsidR="00187C1F" w:rsidRDefault="00187C1F" w:rsidP="00187C1F">
                            <w:r>
                              <w:rPr>
                                <w:rFonts w:hint="eastAsia"/>
                              </w:rPr>
                              <w:t>印</w:t>
                            </w:r>
                          </w:p>
                        </w:txbxContent>
                      </v:textbox>
                      <w10:wrap anchorx="margin"/>
                    </v:shape>
                  </w:pict>
                </mc:Fallback>
              </mc:AlternateContent>
            </w:r>
          </w:p>
        </w:tc>
      </w:tr>
      <w:tr w:rsidR="00187C1F" w:rsidRPr="00133C61" w14:paraId="4BEBB28A" w14:textId="77777777" w:rsidTr="003E128B">
        <w:trPr>
          <w:trHeight w:val="436"/>
        </w:trPr>
        <w:tc>
          <w:tcPr>
            <w:tcW w:w="1473" w:type="dxa"/>
          </w:tcPr>
          <w:p w14:paraId="2EB409B9" w14:textId="77777777" w:rsidR="00187C1F" w:rsidRPr="00133C61" w:rsidRDefault="00187C1F" w:rsidP="00177BFE">
            <w:pPr>
              <w:rPr>
                <w:rFonts w:asciiTheme="minorEastAsia" w:hAnsiTheme="minorEastAsia"/>
                <w:bCs/>
                <w:sz w:val="22"/>
              </w:rPr>
            </w:pPr>
            <w:r w:rsidRPr="00133C61">
              <w:rPr>
                <w:rFonts w:asciiTheme="minorEastAsia" w:hAnsiTheme="minorEastAsia" w:hint="eastAsia"/>
                <w:bCs/>
                <w:sz w:val="22"/>
              </w:rPr>
              <w:t>代表者名</w:t>
            </w:r>
          </w:p>
        </w:tc>
        <w:tc>
          <w:tcPr>
            <w:tcW w:w="5378" w:type="dxa"/>
          </w:tcPr>
          <w:p w14:paraId="4BE5DA12" w14:textId="19488BBC" w:rsidR="00187C1F" w:rsidRPr="00133C61" w:rsidRDefault="00187C1F" w:rsidP="00177BFE">
            <w:pPr>
              <w:rPr>
                <w:rFonts w:asciiTheme="minorEastAsia" w:hAnsiTheme="minorEastAsia"/>
                <w:bCs/>
                <w:sz w:val="22"/>
              </w:rPr>
            </w:pPr>
          </w:p>
        </w:tc>
      </w:tr>
    </w:tbl>
    <w:p w14:paraId="1BD1C8C3" w14:textId="6639196A" w:rsidR="00670F4A" w:rsidRPr="00845E78" w:rsidRDefault="00670F4A" w:rsidP="00187C1F">
      <w:pPr>
        <w:rPr>
          <w:rFonts w:ascii="ＭＳ Ｐゴシック" w:eastAsia="ＭＳ Ｐゴシック" w:hAnsi="ＭＳ Ｐゴシック"/>
          <w:sz w:val="22"/>
        </w:rPr>
      </w:pPr>
    </w:p>
    <w:sectPr w:rsidR="00670F4A" w:rsidRPr="00845E78" w:rsidSect="00187C1F">
      <w:pgSz w:w="11906" w:h="16838" w:code="9"/>
      <w:pgMar w:top="1134" w:right="1077" w:bottom="1134" w:left="1077" w:header="851" w:footer="992" w:gutter="0"/>
      <w:cols w:space="425"/>
      <w:docGrid w:type="linesAndChars" w:linePitch="290"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1F0B9" w14:textId="77777777" w:rsidR="00F71E41" w:rsidRDefault="00F71E41" w:rsidP="00F71E41">
      <w:r>
        <w:separator/>
      </w:r>
    </w:p>
  </w:endnote>
  <w:endnote w:type="continuationSeparator" w:id="0">
    <w:p w14:paraId="4C016EB4" w14:textId="77777777" w:rsidR="00F71E41" w:rsidRDefault="00F71E41" w:rsidP="00F71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0735B" w14:textId="77777777" w:rsidR="00F71E41" w:rsidRDefault="00F71E41" w:rsidP="00F71E41">
      <w:r>
        <w:separator/>
      </w:r>
    </w:p>
  </w:footnote>
  <w:footnote w:type="continuationSeparator" w:id="0">
    <w:p w14:paraId="589B26B9" w14:textId="77777777" w:rsidR="00F71E41" w:rsidRDefault="00F71E41" w:rsidP="00F71E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4908"/>
    <w:multiLevelType w:val="hybridMultilevel"/>
    <w:tmpl w:val="639E2DA8"/>
    <w:lvl w:ilvl="0" w:tplc="BBB6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E7721D"/>
    <w:multiLevelType w:val="hybridMultilevel"/>
    <w:tmpl w:val="78DE5BD8"/>
    <w:lvl w:ilvl="0" w:tplc="C20CE436">
      <w:start w:val="1"/>
      <w:numFmt w:val="decimalEnclosedCircle"/>
      <w:lvlText w:val="%1"/>
      <w:lvlJc w:val="left"/>
      <w:pPr>
        <w:ind w:left="360" w:hanging="360"/>
      </w:pPr>
      <w:rPr>
        <w:rFonts w:hint="default"/>
      </w:rPr>
    </w:lvl>
    <w:lvl w:ilvl="1" w:tplc="D5582396">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59498B"/>
    <w:multiLevelType w:val="hybridMultilevel"/>
    <w:tmpl w:val="07EA072E"/>
    <w:lvl w:ilvl="0" w:tplc="FA0656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1"/>
  <w:drawingGridVerticalSpacing w:val="14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B0A"/>
    <w:rsid w:val="0008579A"/>
    <w:rsid w:val="000F0DE6"/>
    <w:rsid w:val="00187C1F"/>
    <w:rsid w:val="001C57B5"/>
    <w:rsid w:val="001F4136"/>
    <w:rsid w:val="002563DD"/>
    <w:rsid w:val="002A1AB6"/>
    <w:rsid w:val="003340EA"/>
    <w:rsid w:val="003E128B"/>
    <w:rsid w:val="00464033"/>
    <w:rsid w:val="00470C60"/>
    <w:rsid w:val="004F2750"/>
    <w:rsid w:val="004F6065"/>
    <w:rsid w:val="00514B0A"/>
    <w:rsid w:val="00574E47"/>
    <w:rsid w:val="00576A59"/>
    <w:rsid w:val="005F763C"/>
    <w:rsid w:val="006508CC"/>
    <w:rsid w:val="00670F4A"/>
    <w:rsid w:val="00697107"/>
    <w:rsid w:val="006C64D8"/>
    <w:rsid w:val="00705718"/>
    <w:rsid w:val="0077352B"/>
    <w:rsid w:val="0080284F"/>
    <w:rsid w:val="00836500"/>
    <w:rsid w:val="00845E78"/>
    <w:rsid w:val="008A7EF3"/>
    <w:rsid w:val="008C3174"/>
    <w:rsid w:val="009764E6"/>
    <w:rsid w:val="009903B4"/>
    <w:rsid w:val="009A2974"/>
    <w:rsid w:val="009B0696"/>
    <w:rsid w:val="009D4EFD"/>
    <w:rsid w:val="00A27A23"/>
    <w:rsid w:val="00A34BD5"/>
    <w:rsid w:val="00AF18F5"/>
    <w:rsid w:val="00B22C1F"/>
    <w:rsid w:val="00C754D8"/>
    <w:rsid w:val="00D51C0A"/>
    <w:rsid w:val="00D7294C"/>
    <w:rsid w:val="00DC6B0A"/>
    <w:rsid w:val="00E073CA"/>
    <w:rsid w:val="00E602C0"/>
    <w:rsid w:val="00F71E41"/>
    <w:rsid w:val="00F824E1"/>
    <w:rsid w:val="00FD5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604F5A6"/>
  <w15:chartTrackingRefBased/>
  <w15:docId w15:val="{A7E08B29-6289-4816-AA9A-B6919DE6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14B0A"/>
  </w:style>
  <w:style w:type="character" w:customStyle="1" w:styleId="a4">
    <w:name w:val="日付 (文字)"/>
    <w:basedOn w:val="a0"/>
    <w:link w:val="a3"/>
    <w:uiPriority w:val="99"/>
    <w:semiHidden/>
    <w:rsid w:val="00514B0A"/>
  </w:style>
  <w:style w:type="table" w:styleId="a5">
    <w:name w:val="Table Grid"/>
    <w:basedOn w:val="a1"/>
    <w:uiPriority w:val="39"/>
    <w:rsid w:val="00514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71E41"/>
    <w:pPr>
      <w:tabs>
        <w:tab w:val="center" w:pos="4252"/>
        <w:tab w:val="right" w:pos="8504"/>
      </w:tabs>
      <w:snapToGrid w:val="0"/>
    </w:pPr>
  </w:style>
  <w:style w:type="character" w:customStyle="1" w:styleId="a7">
    <w:name w:val="ヘッダー (文字)"/>
    <w:basedOn w:val="a0"/>
    <w:link w:val="a6"/>
    <w:uiPriority w:val="99"/>
    <w:rsid w:val="00F71E41"/>
  </w:style>
  <w:style w:type="paragraph" w:styleId="a8">
    <w:name w:val="footer"/>
    <w:basedOn w:val="a"/>
    <w:link w:val="a9"/>
    <w:uiPriority w:val="99"/>
    <w:unhideWhenUsed/>
    <w:rsid w:val="00F71E41"/>
    <w:pPr>
      <w:tabs>
        <w:tab w:val="center" w:pos="4252"/>
        <w:tab w:val="right" w:pos="8504"/>
      </w:tabs>
      <w:snapToGrid w:val="0"/>
    </w:pPr>
  </w:style>
  <w:style w:type="character" w:customStyle="1" w:styleId="a9">
    <w:name w:val="フッター (文字)"/>
    <w:basedOn w:val="a0"/>
    <w:link w:val="a8"/>
    <w:uiPriority w:val="99"/>
    <w:rsid w:val="00F71E41"/>
  </w:style>
  <w:style w:type="paragraph" w:styleId="aa">
    <w:name w:val="List Paragraph"/>
    <w:basedOn w:val="a"/>
    <w:uiPriority w:val="34"/>
    <w:qFormat/>
    <w:rsid w:val="00B22C1F"/>
    <w:pPr>
      <w:ind w:leftChars="400" w:left="840"/>
    </w:pPr>
  </w:style>
  <w:style w:type="paragraph" w:styleId="ab">
    <w:name w:val="Balloon Text"/>
    <w:basedOn w:val="a"/>
    <w:link w:val="ac"/>
    <w:uiPriority w:val="99"/>
    <w:semiHidden/>
    <w:unhideWhenUsed/>
    <w:rsid w:val="0070571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057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C43B3-61D5-48B6-833E-1681FE15B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345</Words>
  <Characters>1972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宮嶋 健也</dc:creator>
  <cp:keywords/>
  <dc:description/>
  <cp:lastModifiedBy>miyajima kenya</cp:lastModifiedBy>
  <cp:revision>7</cp:revision>
  <cp:lastPrinted>2021-02-09T23:07:00Z</cp:lastPrinted>
  <dcterms:created xsi:type="dcterms:W3CDTF">2019-10-28T01:36:00Z</dcterms:created>
  <dcterms:modified xsi:type="dcterms:W3CDTF">2021-09-07T23:56:00Z</dcterms:modified>
</cp:coreProperties>
</file>